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2" o:title="Diseño de fondo" type="tile"/>
    </v:background>
  </w:background>
  <w:body>
    <w:p w:rsidR="00377F44" w:rsidRDefault="0098600E" w:rsidP="00377F44">
      <w:pPr>
        <w:jc w:val="center"/>
        <w:rPr>
          <w:rFonts w:ascii="Gill Sans Ultra Bold" w:hAnsi="Gill Sans Ultra Bold"/>
          <w:sz w:val="28"/>
          <w:szCs w:val="28"/>
        </w:rPr>
      </w:pPr>
      <w:r w:rsidRPr="002E5758">
        <w:rPr>
          <w:rFonts w:ascii="Gill Sans Ultra Bold" w:hAnsi="Gill Sans Ultra Bold"/>
          <w:sz w:val="40"/>
          <w:szCs w:val="40"/>
        </w:rPr>
        <w:t>MILES DE PERSONAS RECLAMAN LA PAZ Y DERECHOS PARA LOS PRESOS DE PARIS</w:t>
      </w:r>
      <w:r>
        <w:rPr>
          <w:rFonts w:ascii="Gill Sans Ultra Bold" w:hAnsi="Gill Sans Ultra Bold"/>
          <w:sz w:val="28"/>
          <w:szCs w:val="28"/>
        </w:rPr>
        <w:t>.</w:t>
      </w:r>
    </w:p>
    <w:p w:rsidR="0098600E" w:rsidRPr="002E5758" w:rsidRDefault="00377F44" w:rsidP="002E5758">
      <w:pPr>
        <w:jc w:val="both"/>
        <w:rPr>
          <w:rFonts w:ascii="Gill Sans MT Condensed" w:hAnsi="Gill Sans MT Condensed"/>
          <w:i/>
          <w:sz w:val="40"/>
          <w:szCs w:val="40"/>
        </w:rPr>
      </w:pPr>
      <w:r w:rsidRPr="002E5758">
        <w:rPr>
          <w:rFonts w:ascii="Gill Sans MT Condensed" w:hAnsi="Gill Sans MT Condensed"/>
          <w:i/>
          <w:sz w:val="40"/>
          <w:szCs w:val="40"/>
        </w:rPr>
        <w:t>T</w:t>
      </w:r>
      <w:r w:rsidR="0098600E" w:rsidRPr="002E5758">
        <w:rPr>
          <w:rFonts w:ascii="Gill Sans MT Condensed" w:hAnsi="Gill Sans MT Condensed"/>
          <w:i/>
          <w:sz w:val="40"/>
          <w:szCs w:val="40"/>
        </w:rPr>
        <w:t>ras la llegada de las columnas de cá</w:t>
      </w:r>
      <w:r w:rsidR="000F176B" w:rsidRPr="002E5758">
        <w:rPr>
          <w:rFonts w:ascii="Gill Sans MT Condensed" w:hAnsi="Gill Sans MT Condensed"/>
          <w:i/>
          <w:sz w:val="40"/>
          <w:szCs w:val="40"/>
        </w:rPr>
        <w:t>r</w:t>
      </w:r>
      <w:r w:rsidR="0098600E" w:rsidRPr="002E5758">
        <w:rPr>
          <w:rFonts w:ascii="Gill Sans MT Condensed" w:hAnsi="Gill Sans MT Condensed"/>
          <w:i/>
          <w:sz w:val="40"/>
          <w:szCs w:val="40"/>
        </w:rPr>
        <w:t xml:space="preserve">celes a </w:t>
      </w:r>
      <w:r w:rsidR="002E5758" w:rsidRPr="002E5758">
        <w:rPr>
          <w:rFonts w:ascii="Gill Sans MT Condensed" w:hAnsi="Gill Sans MT Condensed"/>
          <w:i/>
          <w:sz w:val="40"/>
          <w:szCs w:val="40"/>
        </w:rPr>
        <w:t>la estación</w:t>
      </w:r>
      <w:r w:rsidR="0098600E" w:rsidRPr="002E5758">
        <w:rPr>
          <w:rFonts w:ascii="Gill Sans MT Condensed" w:hAnsi="Gill Sans MT Condensed"/>
          <w:i/>
          <w:sz w:val="40"/>
          <w:szCs w:val="40"/>
        </w:rPr>
        <w:t xml:space="preserve"> de tren de Montparnasse, ha partido la multitudinaria marcha </w:t>
      </w:r>
      <w:r w:rsidRPr="002E5758">
        <w:rPr>
          <w:rFonts w:ascii="Gill Sans MT Condensed" w:hAnsi="Gill Sans MT Condensed"/>
          <w:i/>
          <w:sz w:val="40"/>
          <w:szCs w:val="40"/>
        </w:rPr>
        <w:t xml:space="preserve">que bajo el lema </w:t>
      </w:r>
      <w:r w:rsidR="002E5758" w:rsidRPr="002E5758">
        <w:rPr>
          <w:rFonts w:ascii="Gill Sans MT Condensed" w:hAnsi="Gill Sans MT Condensed"/>
          <w:i/>
          <w:sz w:val="40"/>
          <w:szCs w:val="40"/>
        </w:rPr>
        <w:t>“</w:t>
      </w:r>
      <w:proofErr w:type="spellStart"/>
      <w:r w:rsidR="002E5758" w:rsidRPr="002E5758">
        <w:rPr>
          <w:rFonts w:ascii="Gill Sans MT Condensed" w:hAnsi="Gill Sans MT Condensed"/>
          <w:i/>
          <w:sz w:val="40"/>
          <w:szCs w:val="40"/>
        </w:rPr>
        <w:t>Bakea</w:t>
      </w:r>
      <w:proofErr w:type="spellEnd"/>
      <w:r w:rsidRPr="002E5758">
        <w:rPr>
          <w:rFonts w:ascii="Gill Sans MT Condensed" w:hAnsi="Gill Sans MT Condensed"/>
          <w:i/>
          <w:sz w:val="40"/>
          <w:szCs w:val="40"/>
        </w:rPr>
        <w:t xml:space="preserve"> </w:t>
      </w:r>
      <w:proofErr w:type="spellStart"/>
      <w:r w:rsidRPr="002E5758">
        <w:rPr>
          <w:rFonts w:ascii="Gill Sans MT Condensed" w:hAnsi="Gill Sans MT Condensed"/>
          <w:i/>
          <w:sz w:val="40"/>
          <w:szCs w:val="40"/>
        </w:rPr>
        <w:t>Euskal</w:t>
      </w:r>
      <w:proofErr w:type="spellEnd"/>
      <w:r w:rsidRPr="002E5758">
        <w:rPr>
          <w:rFonts w:ascii="Gill Sans MT Condensed" w:hAnsi="Gill Sans MT Condensed"/>
          <w:i/>
          <w:sz w:val="40"/>
          <w:szCs w:val="40"/>
        </w:rPr>
        <w:t xml:space="preserve"> </w:t>
      </w:r>
      <w:proofErr w:type="spellStart"/>
      <w:r w:rsidRPr="002E5758">
        <w:rPr>
          <w:rFonts w:ascii="Gill Sans MT Condensed" w:hAnsi="Gill Sans MT Condensed"/>
          <w:i/>
          <w:sz w:val="40"/>
          <w:szCs w:val="40"/>
        </w:rPr>
        <w:t>Herrian</w:t>
      </w:r>
      <w:proofErr w:type="spellEnd"/>
      <w:r w:rsidRPr="002E5758">
        <w:rPr>
          <w:rFonts w:ascii="Gill Sans MT Condensed" w:hAnsi="Gill Sans MT Condensed"/>
          <w:i/>
          <w:sz w:val="40"/>
          <w:szCs w:val="40"/>
        </w:rPr>
        <w:t xml:space="preserve">: </w:t>
      </w:r>
      <w:proofErr w:type="spellStart"/>
      <w:r w:rsidRPr="002E5758">
        <w:rPr>
          <w:rFonts w:ascii="Gill Sans MT Condensed" w:hAnsi="Gill Sans MT Condensed"/>
          <w:i/>
          <w:sz w:val="40"/>
          <w:szCs w:val="40"/>
        </w:rPr>
        <w:t>Orain</w:t>
      </w:r>
      <w:proofErr w:type="spellEnd"/>
      <w:r w:rsidRPr="002E5758">
        <w:rPr>
          <w:rFonts w:ascii="Gill Sans MT Condensed" w:hAnsi="Gill Sans MT Condensed"/>
          <w:i/>
          <w:sz w:val="40"/>
          <w:szCs w:val="40"/>
        </w:rPr>
        <w:t xml:space="preserve"> presoak” ha reunido miles de personas en París.</w:t>
      </w:r>
    </w:p>
    <w:p w:rsidR="00CA7B78" w:rsidRDefault="00CA7B78" w:rsidP="00377F44">
      <w:pPr>
        <w:rPr>
          <w:rFonts w:ascii="Bradley Hand ITC" w:hAnsi="Bradley Hand ITC"/>
          <w:sz w:val="28"/>
          <w:szCs w:val="28"/>
        </w:rPr>
      </w:pPr>
    </w:p>
    <w:p w:rsidR="00CA7B78" w:rsidRDefault="002E5758" w:rsidP="002E5758">
      <w:pPr>
        <w:jc w:val="both"/>
        <w:rPr>
          <w:rFonts w:ascii="Gill Sans MT Condensed" w:hAnsi="Gill Sans MT Condensed"/>
          <w:sz w:val="28"/>
          <w:szCs w:val="28"/>
        </w:rPr>
      </w:pPr>
      <w:r w:rsidRPr="002E5758">
        <w:rPr>
          <w:rFonts w:ascii="Bradley Hand ITC" w:hAnsi="Bradley Hand ITC"/>
          <w:noProof/>
          <w:sz w:val="40"/>
          <w:szCs w:val="40"/>
        </w:rPr>
        <w:drawing>
          <wp:anchor distT="0" distB="0" distL="114300" distR="114300" simplePos="0" relativeHeight="251658240" behindDoc="1" locked="0" layoutInCell="1" allowOverlap="1" wp14:anchorId="36601B1A">
            <wp:simplePos x="0" y="0"/>
            <wp:positionH relativeFrom="margin">
              <wp:align>left</wp:align>
            </wp:positionH>
            <wp:positionV relativeFrom="paragraph">
              <wp:posOffset>1023691</wp:posOffset>
            </wp:positionV>
            <wp:extent cx="2552065" cy="1696720"/>
            <wp:effectExtent l="0" t="0" r="635" b="0"/>
            <wp:wrapThrough wrapText="bothSides">
              <wp:wrapPolygon edited="0">
                <wp:start x="645" y="0"/>
                <wp:lineTo x="0" y="485"/>
                <wp:lineTo x="0" y="21099"/>
                <wp:lineTo x="645" y="21341"/>
                <wp:lineTo x="20799" y="21341"/>
                <wp:lineTo x="21444" y="21099"/>
                <wp:lineTo x="21444" y="485"/>
                <wp:lineTo x="20799" y="0"/>
                <wp:lineTo x="64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52065" cy="16967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D4763">
        <w:rPr>
          <w:rFonts w:ascii="Gill Sans MT Condensed" w:hAnsi="Gill Sans MT Condensed"/>
          <w:sz w:val="28"/>
          <w:szCs w:val="28"/>
        </w:rPr>
        <w:t xml:space="preserve">Tras el sonido de los cencerros de los ‘joaldunak’ </w:t>
      </w:r>
      <w:r w:rsidR="00CA7B78">
        <w:rPr>
          <w:rFonts w:ascii="Gill Sans MT Condensed" w:hAnsi="Gill Sans MT Condensed"/>
          <w:sz w:val="28"/>
          <w:szCs w:val="28"/>
        </w:rPr>
        <w:t xml:space="preserve">marcharon </w:t>
      </w:r>
      <w:r w:rsidR="006D4763">
        <w:rPr>
          <w:rFonts w:ascii="Gill Sans MT Condensed" w:hAnsi="Gill Sans MT Condensed"/>
          <w:sz w:val="28"/>
          <w:szCs w:val="28"/>
        </w:rPr>
        <w:t xml:space="preserve">en primera fila parlamentarios y miembros de los ‘artesanos’ tras ellos, familiares de los presos y detrás, miles de ciudadanos llegados de toda Euskal Herria. Y es que a los manifestantes que ya se </w:t>
      </w:r>
      <w:r w:rsidR="00CA7B78">
        <w:rPr>
          <w:rFonts w:ascii="Gill Sans MT Condensed" w:hAnsi="Gill Sans MT Condensed"/>
          <w:sz w:val="28"/>
          <w:szCs w:val="28"/>
        </w:rPr>
        <w:t>encontraban</w:t>
      </w:r>
      <w:r w:rsidR="006D4763">
        <w:rPr>
          <w:rFonts w:ascii="Gill Sans MT Condensed" w:hAnsi="Gill Sans MT Condensed"/>
          <w:sz w:val="28"/>
          <w:szCs w:val="28"/>
        </w:rPr>
        <w:t xml:space="preserve"> desde</w:t>
      </w:r>
      <w:r w:rsidR="00CA7B78">
        <w:rPr>
          <w:rFonts w:ascii="Gill Sans MT Condensed" w:hAnsi="Gill Sans MT Condensed"/>
          <w:sz w:val="28"/>
          <w:szCs w:val="28"/>
        </w:rPr>
        <w:t xml:space="preserve"> los días previos en París, se han sumado los que llegando esa mañana en dos trenes especiales que han salido de Hendaia y decenas de autores.</w:t>
      </w:r>
    </w:p>
    <w:p w:rsidR="00853AB6" w:rsidRDefault="00CA7B78" w:rsidP="002E5758">
      <w:pPr>
        <w:jc w:val="both"/>
        <w:rPr>
          <w:rFonts w:ascii="Gill Sans MT Condensed" w:hAnsi="Gill Sans MT Condensed"/>
          <w:sz w:val="28"/>
          <w:szCs w:val="28"/>
        </w:rPr>
      </w:pPr>
      <w:r>
        <w:rPr>
          <w:rFonts w:ascii="Gill Sans MT Condensed" w:hAnsi="Gill Sans MT Condensed"/>
          <w:sz w:val="28"/>
          <w:szCs w:val="28"/>
        </w:rPr>
        <w:t>La manifestación</w:t>
      </w:r>
      <w:r w:rsidR="00853AB6">
        <w:rPr>
          <w:rFonts w:ascii="Gill Sans MT Condensed" w:hAnsi="Gill Sans MT Condensed"/>
          <w:sz w:val="28"/>
          <w:szCs w:val="28"/>
        </w:rPr>
        <w:t>, en la que se han podido ver ikurriñas y carteles reclamando la amnistía y el regreso de los presos “a casa”, han contado con una destacada presencia de representantes de la asociación de familiares de presos, Etxerat, que han portado una pancarta gigante en la que se podía leer ‘les queremos en casa´.</w:t>
      </w:r>
    </w:p>
    <w:p w:rsidR="00853AB6" w:rsidRDefault="002E5758" w:rsidP="002E5758">
      <w:pPr>
        <w:jc w:val="both"/>
        <w:rPr>
          <w:rFonts w:ascii="Arial" w:hAnsi="Arial" w:cs="Arial"/>
          <w:color w:val="333333"/>
          <w:sz w:val="22"/>
          <w:szCs w:val="22"/>
          <w:shd w:val="clear" w:color="auto" w:fill="FFFFFF"/>
        </w:rPr>
      </w:pPr>
      <w:r w:rsidRPr="00943458">
        <w:rPr>
          <w:noProof/>
        </w:rPr>
        <w:drawing>
          <wp:anchor distT="0" distB="0" distL="114300" distR="114300" simplePos="0" relativeHeight="251659264" behindDoc="0" locked="0" layoutInCell="1" allowOverlap="1" wp14:anchorId="42A56704">
            <wp:simplePos x="0" y="0"/>
            <wp:positionH relativeFrom="column">
              <wp:posOffset>3979940</wp:posOffset>
            </wp:positionH>
            <wp:positionV relativeFrom="paragraph">
              <wp:posOffset>1117839</wp:posOffset>
            </wp:positionV>
            <wp:extent cx="2095351" cy="1343758"/>
            <wp:effectExtent l="0" t="0" r="635" b="8890"/>
            <wp:wrapThrough wrapText="bothSides">
              <wp:wrapPolygon edited="0">
                <wp:start x="786" y="0"/>
                <wp:lineTo x="0" y="612"/>
                <wp:lineTo x="0" y="21130"/>
                <wp:lineTo x="786" y="21437"/>
                <wp:lineTo x="20624" y="21437"/>
                <wp:lineTo x="21410" y="21130"/>
                <wp:lineTo x="21410" y="612"/>
                <wp:lineTo x="20624" y="0"/>
                <wp:lineTo x="786"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95351" cy="134375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3AB6">
        <w:rPr>
          <w:rFonts w:ascii="Gill Sans MT Condensed" w:hAnsi="Gill Sans MT Condensed"/>
          <w:sz w:val="28"/>
          <w:szCs w:val="28"/>
        </w:rPr>
        <w:t>Los ‘artesanos de la paz</w:t>
      </w:r>
      <w:r>
        <w:rPr>
          <w:rFonts w:ascii="Gill Sans MT Condensed" w:hAnsi="Gill Sans MT Condensed"/>
          <w:sz w:val="28"/>
          <w:szCs w:val="28"/>
        </w:rPr>
        <w:t>’,</w:t>
      </w:r>
      <w:r w:rsidR="00853AB6">
        <w:rPr>
          <w:rFonts w:ascii="Gill Sans MT Condensed" w:hAnsi="Gill Sans MT Condensed"/>
          <w:sz w:val="28"/>
          <w:szCs w:val="28"/>
        </w:rPr>
        <w:t xml:space="preserve"> que facilitaron el </w:t>
      </w:r>
      <w:r>
        <w:rPr>
          <w:rFonts w:ascii="Gill Sans MT Condensed" w:hAnsi="Gill Sans MT Condensed"/>
          <w:sz w:val="28"/>
          <w:szCs w:val="28"/>
        </w:rPr>
        <w:t>desarme</w:t>
      </w:r>
      <w:r w:rsidR="00853AB6">
        <w:rPr>
          <w:rFonts w:ascii="Gill Sans MT Condensed" w:hAnsi="Gill Sans MT Condensed"/>
          <w:sz w:val="28"/>
          <w:szCs w:val="28"/>
        </w:rPr>
        <w:t xml:space="preserve"> de ETA el pasado 8 de abril en Baiona, han pretendido, mediante esta movilización en la </w:t>
      </w:r>
      <w:r w:rsidR="00943458">
        <w:rPr>
          <w:rFonts w:ascii="Gill Sans MT Condensed" w:hAnsi="Gill Sans MT Condensed"/>
          <w:sz w:val="28"/>
          <w:szCs w:val="28"/>
        </w:rPr>
        <w:t xml:space="preserve">capital francesa, ayudar a la consecución de la paz exigiendo el fin de “las medidas se excepción” para los presos, un primer paso “en la resolución global” de la cuestión de los presos. En concreto, reclaman al Gobierno francés de cuatro medidas: El traslado de los presos a cáceles próximas, en concreto a las de Mont Marsan y Lannemezan; la liberación de los presos gravemente enfermos; la </w:t>
      </w:r>
      <w:r w:rsidR="000F176B">
        <w:rPr>
          <w:rFonts w:ascii="Gill Sans MT Condensed" w:hAnsi="Gill Sans MT Condensed"/>
          <w:sz w:val="28"/>
          <w:szCs w:val="28"/>
        </w:rPr>
        <w:t>posibilidad de libertad condicional para quienes cumplan las condiciones según el régimen común; y la supresión del estatus de Detención Particularmente Señalado (DPS), que fija restricciones penitenciarias.</w:t>
      </w:r>
      <w:r w:rsidR="000F176B" w:rsidRPr="000F176B">
        <w:rPr>
          <w:rFonts w:ascii="Arial" w:hAnsi="Arial" w:cs="Arial"/>
          <w:color w:val="333333"/>
          <w:sz w:val="22"/>
          <w:szCs w:val="22"/>
          <w:shd w:val="clear" w:color="auto" w:fill="FFFFFF"/>
        </w:rPr>
        <w:t xml:space="preserve"> </w:t>
      </w:r>
    </w:p>
    <w:p w:rsidR="002E5758" w:rsidRDefault="002E5758" w:rsidP="00CA7B78">
      <w:pPr>
        <w:rPr>
          <w:rFonts w:ascii="Gill Sans MT Condensed" w:hAnsi="Gill Sans MT Condensed"/>
          <w:sz w:val="28"/>
          <w:szCs w:val="28"/>
        </w:rPr>
      </w:pPr>
    </w:p>
    <w:p w:rsidR="002E5758" w:rsidRPr="002E5758" w:rsidRDefault="002E5758" w:rsidP="002E5758">
      <w:pPr>
        <w:jc w:val="right"/>
        <w:rPr>
          <w:rFonts w:ascii="Gill Sans MT Condensed" w:hAnsi="Gill Sans MT Condensed"/>
          <w:i/>
          <w:sz w:val="28"/>
          <w:szCs w:val="28"/>
        </w:rPr>
      </w:pPr>
      <w:r w:rsidRPr="002E5758">
        <w:rPr>
          <w:rFonts w:ascii="Gill Sans MT Condensed" w:hAnsi="Gill Sans MT Condensed"/>
          <w:i/>
          <w:sz w:val="28"/>
          <w:szCs w:val="28"/>
        </w:rPr>
        <w:t>Laura Becerra (1º B)</w:t>
      </w:r>
      <w:bookmarkStart w:id="0" w:name="_GoBack"/>
      <w:bookmarkEnd w:id="0"/>
    </w:p>
    <w:sectPr w:rsidR="002E5758" w:rsidRPr="002E5758" w:rsidSect="002E5758">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9E"/>
    <w:rsid w:val="000F176B"/>
    <w:rsid w:val="002E5758"/>
    <w:rsid w:val="00377F44"/>
    <w:rsid w:val="006A56A7"/>
    <w:rsid w:val="006D4763"/>
    <w:rsid w:val="00853AB6"/>
    <w:rsid w:val="00943458"/>
    <w:rsid w:val="0098600E"/>
    <w:rsid w:val="00B81FFD"/>
    <w:rsid w:val="00C91F9E"/>
    <w:rsid w:val="00CA7B78"/>
    <w:rsid w:val="00FD4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F9D9"/>
  <w15:chartTrackingRefBased/>
  <w15:docId w15:val="{4C2EEA48-791C-4A30-BA57-1537C2E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9E"/>
  </w:style>
  <w:style w:type="paragraph" w:styleId="Ttulo1">
    <w:name w:val="heading 1"/>
    <w:basedOn w:val="Normal"/>
    <w:next w:val="Normal"/>
    <w:link w:val="Ttulo1Car"/>
    <w:uiPriority w:val="9"/>
    <w:qFormat/>
    <w:rsid w:val="00C91F9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C91F9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C91F9E"/>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C91F9E"/>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C91F9E"/>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C91F9E"/>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C91F9E"/>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C91F9E"/>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C91F9E"/>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1F9E"/>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C91F9E"/>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C91F9E"/>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C91F9E"/>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C91F9E"/>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C91F9E"/>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C91F9E"/>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C91F9E"/>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C91F9E"/>
    <w:rPr>
      <w:b/>
      <w:bCs/>
      <w:i/>
      <w:iCs/>
    </w:rPr>
  </w:style>
  <w:style w:type="paragraph" w:styleId="Descripcin">
    <w:name w:val="caption"/>
    <w:basedOn w:val="Normal"/>
    <w:next w:val="Normal"/>
    <w:uiPriority w:val="35"/>
    <w:semiHidden/>
    <w:unhideWhenUsed/>
    <w:qFormat/>
    <w:rsid w:val="00C91F9E"/>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C91F9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C91F9E"/>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C91F9E"/>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C91F9E"/>
    <w:rPr>
      <w:color w:val="44546A" w:themeColor="text2"/>
      <w:sz w:val="28"/>
      <w:szCs w:val="28"/>
    </w:rPr>
  </w:style>
  <w:style w:type="character" w:styleId="Textoennegrita">
    <w:name w:val="Strong"/>
    <w:basedOn w:val="Fuentedeprrafopredeter"/>
    <w:uiPriority w:val="22"/>
    <w:qFormat/>
    <w:rsid w:val="00C91F9E"/>
    <w:rPr>
      <w:b/>
      <w:bCs/>
    </w:rPr>
  </w:style>
  <w:style w:type="character" w:styleId="nfasis">
    <w:name w:val="Emphasis"/>
    <w:basedOn w:val="Fuentedeprrafopredeter"/>
    <w:uiPriority w:val="20"/>
    <w:qFormat/>
    <w:rsid w:val="00C91F9E"/>
    <w:rPr>
      <w:i/>
      <w:iCs/>
      <w:color w:val="000000" w:themeColor="text1"/>
    </w:rPr>
  </w:style>
  <w:style w:type="paragraph" w:styleId="Sinespaciado">
    <w:name w:val="No Spacing"/>
    <w:uiPriority w:val="1"/>
    <w:qFormat/>
    <w:rsid w:val="00C91F9E"/>
    <w:pPr>
      <w:spacing w:after="0" w:line="240" w:lineRule="auto"/>
    </w:pPr>
  </w:style>
  <w:style w:type="paragraph" w:styleId="Cita">
    <w:name w:val="Quote"/>
    <w:basedOn w:val="Normal"/>
    <w:next w:val="Normal"/>
    <w:link w:val="CitaCar"/>
    <w:uiPriority w:val="29"/>
    <w:qFormat/>
    <w:rsid w:val="00C91F9E"/>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C91F9E"/>
    <w:rPr>
      <w:i/>
      <w:iCs/>
      <w:color w:val="7B7B7B" w:themeColor="accent3" w:themeShade="BF"/>
      <w:sz w:val="24"/>
      <w:szCs w:val="24"/>
    </w:rPr>
  </w:style>
  <w:style w:type="paragraph" w:styleId="Citadestacada">
    <w:name w:val="Intense Quote"/>
    <w:basedOn w:val="Normal"/>
    <w:next w:val="Normal"/>
    <w:link w:val="CitadestacadaCar"/>
    <w:uiPriority w:val="30"/>
    <w:qFormat/>
    <w:rsid w:val="00C91F9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C91F9E"/>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C91F9E"/>
    <w:rPr>
      <w:i/>
      <w:iCs/>
      <w:color w:val="595959" w:themeColor="text1" w:themeTint="A6"/>
    </w:rPr>
  </w:style>
  <w:style w:type="character" w:styleId="nfasisintenso">
    <w:name w:val="Intense Emphasis"/>
    <w:basedOn w:val="Fuentedeprrafopredeter"/>
    <w:uiPriority w:val="21"/>
    <w:qFormat/>
    <w:rsid w:val="00C91F9E"/>
    <w:rPr>
      <w:b/>
      <w:bCs/>
      <w:i/>
      <w:iCs/>
      <w:color w:val="auto"/>
    </w:rPr>
  </w:style>
  <w:style w:type="character" w:styleId="Referenciasutil">
    <w:name w:val="Subtle Reference"/>
    <w:basedOn w:val="Fuentedeprrafopredeter"/>
    <w:uiPriority w:val="31"/>
    <w:qFormat/>
    <w:rsid w:val="00C91F9E"/>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C91F9E"/>
    <w:rPr>
      <w:b/>
      <w:bCs/>
      <w:caps w:val="0"/>
      <w:smallCaps/>
      <w:color w:val="auto"/>
      <w:spacing w:val="0"/>
      <w:u w:val="single"/>
    </w:rPr>
  </w:style>
  <w:style w:type="character" w:styleId="Ttulodellibro">
    <w:name w:val="Book Title"/>
    <w:basedOn w:val="Fuentedeprrafopredeter"/>
    <w:uiPriority w:val="33"/>
    <w:qFormat/>
    <w:rsid w:val="00C91F9E"/>
    <w:rPr>
      <w:b/>
      <w:bCs/>
      <w:caps w:val="0"/>
      <w:smallCaps/>
      <w:spacing w:val="0"/>
    </w:rPr>
  </w:style>
  <w:style w:type="paragraph" w:styleId="TtuloTDC">
    <w:name w:val="TOC Heading"/>
    <w:basedOn w:val="Ttulo1"/>
    <w:next w:val="Normal"/>
    <w:uiPriority w:val="39"/>
    <w:semiHidden/>
    <w:unhideWhenUsed/>
    <w:qFormat/>
    <w:rsid w:val="00C91F9E"/>
    <w:pPr>
      <w:outlineLvl w:val="9"/>
    </w:pPr>
  </w:style>
  <w:style w:type="character" w:styleId="Hipervnculo">
    <w:name w:val="Hyperlink"/>
    <w:basedOn w:val="Fuentedeprrafopredeter"/>
    <w:uiPriority w:val="99"/>
    <w:semiHidden/>
    <w:unhideWhenUsed/>
    <w:rsid w:val="00C91F9E"/>
    <w:rPr>
      <w:color w:val="0000FF"/>
      <w:u w:val="single"/>
    </w:rPr>
  </w:style>
  <w:style w:type="paragraph" w:styleId="NormalWeb">
    <w:name w:val="Normal (Web)"/>
    <w:basedOn w:val="Normal"/>
    <w:uiPriority w:val="99"/>
    <w:unhideWhenUsed/>
    <w:rsid w:val="0098600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222">
      <w:bodyDiv w:val="1"/>
      <w:marLeft w:val="0"/>
      <w:marRight w:val="0"/>
      <w:marTop w:val="0"/>
      <w:marBottom w:val="0"/>
      <w:divBdr>
        <w:top w:val="none" w:sz="0" w:space="0" w:color="auto"/>
        <w:left w:val="none" w:sz="0" w:space="0" w:color="auto"/>
        <w:bottom w:val="none" w:sz="0" w:space="0" w:color="auto"/>
        <w:right w:val="none" w:sz="0" w:space="0" w:color="auto"/>
      </w:divBdr>
    </w:div>
    <w:div w:id="1391805484">
      <w:bodyDiv w:val="1"/>
      <w:marLeft w:val="0"/>
      <w:marRight w:val="0"/>
      <w:marTop w:val="0"/>
      <w:marBottom w:val="0"/>
      <w:divBdr>
        <w:top w:val="none" w:sz="0" w:space="0" w:color="auto"/>
        <w:left w:val="none" w:sz="0" w:space="0" w:color="auto"/>
        <w:bottom w:val="none" w:sz="0" w:space="0" w:color="auto"/>
        <w:right w:val="none" w:sz="0" w:space="0" w:color="auto"/>
      </w:divBdr>
    </w:div>
    <w:div w:id="20294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BECERRA PUEBLA</dc:creator>
  <cp:keywords/>
  <dc:description/>
  <cp:lastModifiedBy>LAURA BECERRA PUEBLA</cp:lastModifiedBy>
  <cp:revision>14</cp:revision>
  <dcterms:created xsi:type="dcterms:W3CDTF">2017-12-05T08:31:00Z</dcterms:created>
  <dcterms:modified xsi:type="dcterms:W3CDTF">2017-12-19T08:35:00Z</dcterms:modified>
</cp:coreProperties>
</file>