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351" w:rsidRDefault="00051351" w:rsidP="00051351">
      <w:pPr>
        <w:pStyle w:val="Ttulo"/>
        <w:rPr>
          <w:rFonts w:ascii="Algerian" w:hAnsi="Algerian"/>
          <w:sz w:val="52"/>
        </w:rPr>
      </w:pPr>
      <w:r w:rsidRPr="00787971">
        <w:rPr>
          <w:rFonts w:ascii="Algerian" w:hAnsi="Algerian"/>
          <w:sz w:val="52"/>
        </w:rPr>
        <w:t>Los agricultores portugueses son los más viejos de la UE</w:t>
      </w:r>
    </w:p>
    <w:p w:rsidR="0062093C" w:rsidRPr="00DA783A" w:rsidRDefault="0062093C" w:rsidP="0062093C">
      <w:pPr>
        <w:rPr>
          <w:sz w:val="24"/>
        </w:rPr>
      </w:pPr>
    </w:p>
    <w:p w:rsidR="0062093C" w:rsidRPr="00DA783A" w:rsidRDefault="00DA783A" w:rsidP="0062093C">
      <w:pPr>
        <w:rPr>
          <w:sz w:val="28"/>
        </w:rPr>
      </w:pPr>
      <w:r>
        <w:rPr>
          <w:sz w:val="28"/>
        </w:rPr>
        <w:t>Los agricultores portugueses son los más viejos de la UE</w:t>
      </w:r>
      <w:r w:rsidR="0062093C" w:rsidRPr="00DA783A">
        <w:rPr>
          <w:sz w:val="28"/>
        </w:rPr>
        <w:t xml:space="preserve">, hay agricultores con </w:t>
      </w:r>
      <w:r>
        <w:rPr>
          <w:sz w:val="28"/>
        </w:rPr>
        <w:t xml:space="preserve">una </w:t>
      </w:r>
      <w:r w:rsidR="0062093C" w:rsidRPr="00DA783A">
        <w:rPr>
          <w:sz w:val="28"/>
        </w:rPr>
        <w:t>edad</w:t>
      </w:r>
      <w:r>
        <w:rPr>
          <w:sz w:val="28"/>
        </w:rPr>
        <w:t xml:space="preserve"> de 65 años,</w:t>
      </w:r>
      <w:r w:rsidR="0062093C" w:rsidRPr="00DA783A">
        <w:rPr>
          <w:sz w:val="28"/>
        </w:rPr>
        <w:t xml:space="preserve"> a mucha distancia del resto</w:t>
      </w:r>
      <w:r w:rsidR="009476DA" w:rsidRPr="00DA783A"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el 66% hombres</w:t>
      </w:r>
      <w:r>
        <w:rPr>
          <w:sz w:val="28"/>
        </w:rPr>
        <w:t>,</w:t>
      </w:r>
      <w:r w:rsidR="009476DA" w:rsidRPr="00DA783A">
        <w:rPr>
          <w:sz w:val="28"/>
        </w:rPr>
        <w:t xml:space="preserve"> en los últimos años ha mejorado mucho, también </w:t>
      </w:r>
      <w:r>
        <w:rPr>
          <w:sz w:val="28"/>
        </w:rPr>
        <w:t xml:space="preserve">dirigen muchas </w:t>
      </w:r>
      <w:r w:rsidR="009476DA" w:rsidRPr="00DA783A">
        <w:rPr>
          <w:sz w:val="28"/>
        </w:rPr>
        <w:t>explotaciones.</w:t>
      </w:r>
    </w:p>
    <w:p w:rsidR="00051351" w:rsidRPr="00787971" w:rsidRDefault="00051351" w:rsidP="00E80622">
      <w:pPr>
        <w:jc w:val="both"/>
        <w:rPr>
          <w:sz w:val="28"/>
        </w:rPr>
      </w:pPr>
      <w:r w:rsidRPr="00787971">
        <w:rPr>
          <w:sz w:val="24"/>
        </w:rPr>
        <w:t>No hay en Europa agricultor más viejo que el portugués, a mucha distancia del resto, y la tendencia va a peor. Según el Instituto Nacional de Estadística, la media de edad de los productores agrícolas portugueses es de 65 años, dos más que en la anterior encuesta, de 2009.</w:t>
      </w:r>
    </w:p>
    <w:p w:rsidR="00051351" w:rsidRPr="00787971" w:rsidRDefault="00051351" w:rsidP="00E80622">
      <w:pPr>
        <w:jc w:val="both"/>
        <w:rPr>
          <w:sz w:val="24"/>
        </w:rPr>
      </w:pPr>
      <w:r w:rsidRPr="00787971">
        <w:rPr>
          <w:sz w:val="24"/>
        </w:rPr>
        <w:t>Esa edad queda muy lejos del resto de la Europa</w:t>
      </w:r>
      <w:r w:rsidR="00E80622">
        <w:rPr>
          <w:sz w:val="24"/>
        </w:rPr>
        <w:t>,</w:t>
      </w:r>
      <w:r w:rsidRPr="00787971">
        <w:rPr>
          <w:sz w:val="24"/>
        </w:rPr>
        <w:t xml:space="preserve"> los Veintiocho, incluso de países con el sector menos modernizado. Los agricultores portugueses (el 66% hombres) además de ser los más viejos dirigen la mayoría de las explotaciones del país, el 52% del total, cuando la media europea es del 31%; en el otro extremo se encuentra Alemania, donde el 7% de las explotaciones agrarias están en manos de personas mayores de 65 años. En el caso Francia es el 12% y en España, el 33%.</w:t>
      </w:r>
    </w:p>
    <w:p w:rsidR="00051351" w:rsidRPr="00787971" w:rsidRDefault="004C2C10" w:rsidP="00E80622">
      <w:pPr>
        <w:jc w:val="both"/>
        <w:rPr>
          <w:sz w:val="24"/>
        </w:rPr>
      </w:pPr>
      <w:r w:rsidRPr="00051351">
        <w:rPr>
          <w:noProof/>
        </w:rPr>
        <w:drawing>
          <wp:anchor distT="0" distB="0" distL="114300" distR="114300" simplePos="0" relativeHeight="251658240" behindDoc="1" locked="0" layoutInCell="1" allowOverlap="1" wp14:anchorId="7CD249EE">
            <wp:simplePos x="0" y="0"/>
            <wp:positionH relativeFrom="margin">
              <wp:align>left</wp:align>
            </wp:positionH>
            <wp:positionV relativeFrom="paragraph">
              <wp:posOffset>21367</wp:posOffset>
            </wp:positionV>
            <wp:extent cx="5400040" cy="210439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1351" w:rsidRPr="00787971">
        <w:rPr>
          <w:sz w:val="24"/>
        </w:rPr>
        <w:t>En los siete años pasados desde la anterior encuesta, la agricultura portuguesa ha mejorado en la extensión media de sus explotaciones, aún muy pequeña, ha aumentado los terrenos de regadío y también ha modificado sus cosechas frutales, orientándose hacia los frutos rojos, para sacar mayor rendimiento. Aun así, el 72,8% de todas las explotaciones apenas generan 8.000 euros al año. Si la tierra apenas da para mantener al productor, aún menos a una familia; el 28% de la población agrícola familiar tiene otra actividad remunerada y dos tercios de los agregados domésticos recibe una pensión o una jubilación. Al campo solo le dedican, de media, 17 horas semanales.</w:t>
      </w:r>
    </w:p>
    <w:p w:rsidR="00051351" w:rsidRDefault="00051351" w:rsidP="00DA783A">
      <w:pPr>
        <w:jc w:val="both"/>
        <w:rPr>
          <w:sz w:val="24"/>
        </w:rPr>
      </w:pPr>
      <w:r w:rsidRPr="00A84CCA">
        <w:rPr>
          <w:sz w:val="24"/>
        </w:rPr>
        <w:t>Esos dos mundos de la agricultura, la intensiva y moderna, y la minifundista y familiar, seguirán conviviendo, pues solo el 5% de los agricultores tiene intención de retirarse o dedicarse a otra cosa.</w:t>
      </w:r>
    </w:p>
    <w:p w:rsidR="0041214C" w:rsidRDefault="004C2C10" w:rsidP="00DA783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4C2C10" w:rsidRPr="00DA783A" w:rsidRDefault="0041214C" w:rsidP="00DA783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="004C2C10">
        <w:rPr>
          <w:sz w:val="24"/>
        </w:rPr>
        <w:t>LUCIA ACEVEDO 1ºC</w:t>
      </w:r>
    </w:p>
    <w:sectPr w:rsidR="004C2C10" w:rsidRPr="00DA783A" w:rsidSect="004C2C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51"/>
    <w:rsid w:val="00051351"/>
    <w:rsid w:val="002A0E19"/>
    <w:rsid w:val="0041214C"/>
    <w:rsid w:val="004C2C10"/>
    <w:rsid w:val="005D4576"/>
    <w:rsid w:val="0062093C"/>
    <w:rsid w:val="00787971"/>
    <w:rsid w:val="009476DA"/>
    <w:rsid w:val="00A84CCA"/>
    <w:rsid w:val="00B60403"/>
    <w:rsid w:val="00C178B5"/>
    <w:rsid w:val="00DA783A"/>
    <w:rsid w:val="00E23DF4"/>
    <w:rsid w:val="00E80622"/>
    <w:rsid w:val="00E87574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73F8"/>
  <w15:chartTrackingRefBased/>
  <w15:docId w15:val="{9B0FED26-1D65-46ED-93C3-F4150A81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51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513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ACEVEDO GOMEZ</dc:creator>
  <cp:keywords/>
  <dc:description/>
  <cp:lastModifiedBy>LUCIA ACEVEDO GOMEZ</cp:lastModifiedBy>
  <cp:revision>14</cp:revision>
  <dcterms:created xsi:type="dcterms:W3CDTF">2017-12-19T12:43:00Z</dcterms:created>
  <dcterms:modified xsi:type="dcterms:W3CDTF">2017-12-20T15:05:00Z</dcterms:modified>
</cp:coreProperties>
</file>