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ECD" w:rsidRPr="0038280A" w:rsidRDefault="00295771" w:rsidP="003B4ECD">
      <w:pPr>
        <w:spacing w:before="100" w:beforeAutospacing="1" w:after="100" w:afterAutospacing="1" w:line="719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60"/>
          <w:szCs w:val="60"/>
          <w:lang w:eastAsia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-854075</wp:posOffset>
            </wp:positionV>
            <wp:extent cx="9448800" cy="10637520"/>
            <wp:effectExtent l="0" t="0" r="0" b="0"/>
            <wp:wrapNone/>
            <wp:docPr id="3" name="Imagen 3" descr="Resultado de imagen de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zu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8280A" w:rsidRPr="0038280A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60"/>
          <w:szCs w:val="60"/>
          <w:lang w:eastAsia="es-ES"/>
        </w:rPr>
        <w:t>Mirazur</w:t>
      </w:r>
      <w:proofErr w:type="spellEnd"/>
      <w:r w:rsidR="0038280A" w:rsidRPr="0038280A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60"/>
          <w:szCs w:val="60"/>
          <w:lang w:eastAsia="es-ES"/>
        </w:rPr>
        <w:t>, una cocina sin obligaciones</w:t>
      </w:r>
    </w:p>
    <w:p w:rsidR="0038280A" w:rsidRDefault="0038280A" w:rsidP="003B4ECD">
      <w:pPr>
        <w:spacing w:before="100" w:beforeAutospacing="1" w:after="100" w:afterAutospacing="1" w:line="40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</w:pPr>
      <w:r w:rsidRPr="0038280A"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  <w:t xml:space="preserve">El restaurante comandado por el argentino Mauro </w:t>
      </w:r>
      <w:proofErr w:type="spellStart"/>
      <w:r w:rsidRPr="0038280A"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  <w:t>Colagreco</w:t>
      </w:r>
      <w:proofErr w:type="spellEnd"/>
      <w:r w:rsidRPr="0038280A"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  <w:t xml:space="preserve"> que impone su mandato culinario en el sur de Francia</w:t>
      </w:r>
      <w:r w:rsidR="003B4ECD"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  <w:t>.</w:t>
      </w:r>
    </w:p>
    <w:p w:rsidR="003B4ECD" w:rsidRPr="0038280A" w:rsidRDefault="003B4ECD" w:rsidP="003B4ECD">
      <w:pPr>
        <w:spacing w:before="100" w:beforeAutospacing="1" w:after="100" w:afterAutospacing="1" w:line="40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444444"/>
          <w:sz w:val="40"/>
          <w:szCs w:val="40"/>
          <w:lang w:eastAsia="es-ES"/>
        </w:rPr>
      </w:pPr>
    </w:p>
    <w:p w:rsidR="0038280A" w:rsidRPr="0038280A" w:rsidRDefault="0038280A" w:rsidP="003B4EC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es-ES"/>
        </w:rPr>
      </w:pPr>
      <w:r w:rsidRPr="0038280A">
        <w:rPr>
          <w:rFonts w:ascii="Arial" w:eastAsia="Times New Roman" w:hAnsi="Arial" w:cs="Arial"/>
          <w:noProof/>
          <w:color w:val="444444"/>
          <w:sz w:val="26"/>
          <w:szCs w:val="26"/>
          <w:lang w:eastAsia="es-ES"/>
        </w:rPr>
        <w:drawing>
          <wp:inline distT="0" distB="0" distL="0" distR="0">
            <wp:extent cx="4882857" cy="3667125"/>
            <wp:effectExtent l="0" t="0" r="0" b="0"/>
            <wp:docPr id="1" name="Imagen 1" descr="Betarraga en costra de sal con cavi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arraga en costra de sal con caviar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53" cy="366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ECD" w:rsidRDefault="003B4ECD" w:rsidP="003B4ECD">
      <w:pPr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</w:p>
    <w:p w:rsidR="001E783E" w:rsidRDefault="0038280A" w:rsidP="003B4ECD">
      <w:pPr>
        <w:jc w:val="both"/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La ostra que me sirven en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Mirazur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es un bocado diferente. Llega instalada sobre una ligerísima crema de chalotas y tapioca, la acompañan con cortes pequeños —una lámina, dos bolitas y un cilindro— de diferentes tipos de pera y rematan el asunto bañándola con un chorrito de jugo de pera. El instinto y la experiencia me ponen sobre aviso, pero la prueba me lleva por el camino contrario. El resultado no es lo extraño que puede parecer; de hecho, es un plato gozoso. Propone un juego divertido y sutil que acaba abriendo horizontes al sabor de la ostra. También es una declaración de intenciones que muestra los caminos que transita la cocina de Mauro </w:t>
      </w:r>
      <w:proofErr w:type="spellStart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Colagreco</w:t>
      </w:r>
      <w:proofErr w:type="spellEnd"/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, el argentino que impone su mandato culinario en el sur de Francia. Es el plato que abre el menú, justo después de los aperitivos, y pone las cosas en su sitio. Esto se anuncia divertido.</w:t>
      </w:r>
    </w:p>
    <w:sectPr w:rsidR="001E783E" w:rsidSect="003B4ECD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0A"/>
    <w:rsid w:val="001E783E"/>
    <w:rsid w:val="00295771"/>
    <w:rsid w:val="0038280A"/>
    <w:rsid w:val="003B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7290B-0637-41D7-AC9A-F5F1B31C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82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38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280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8280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8280A"/>
    <w:rPr>
      <w:color w:val="0000FF"/>
      <w:u w:val="single"/>
    </w:rPr>
  </w:style>
  <w:style w:type="character" w:customStyle="1" w:styleId="nombre">
    <w:name w:val="nombre"/>
    <w:basedOn w:val="Fuentedeprrafopredeter"/>
    <w:rsid w:val="0038280A"/>
  </w:style>
  <w:style w:type="character" w:customStyle="1" w:styleId="autor-nombre">
    <w:name w:val="autor-nombre"/>
    <w:basedOn w:val="Fuentedeprrafopredeter"/>
    <w:rsid w:val="0038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80231">
          <w:marLeft w:val="0"/>
          <w:marRight w:val="0"/>
          <w:marTop w:val="0"/>
          <w:marBottom w:val="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  <w:divsChild>
            <w:div w:id="589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Guillén Baena</dc:creator>
  <cp:keywords/>
  <dc:description/>
  <cp:lastModifiedBy>Oscar Guillén Baena</cp:lastModifiedBy>
  <cp:revision>4</cp:revision>
  <dcterms:created xsi:type="dcterms:W3CDTF">2017-12-15T11:17:00Z</dcterms:created>
  <dcterms:modified xsi:type="dcterms:W3CDTF">2017-12-15T11:52:00Z</dcterms:modified>
</cp:coreProperties>
</file>